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168" w:rsidRDefault="007C6168" w:rsidP="007C6168">
      <w:pPr>
        <w:jc w:val="both"/>
      </w:pPr>
      <w:r>
        <w:t>Тема урока;</w:t>
      </w:r>
      <w:r w:rsidRPr="007C6168">
        <w:t xml:space="preserve"> </w:t>
      </w:r>
      <w:r w:rsidRPr="00AE7B11">
        <w:t>Проверка и наладка пускорегулирующей аппаратуры</w:t>
      </w:r>
      <w:r>
        <w:t xml:space="preserve"> Кепочный пост.</w:t>
      </w:r>
    </w:p>
    <w:p w:rsidR="007C6168" w:rsidRDefault="007C6168" w:rsidP="007C6168">
      <w:pPr>
        <w:jc w:val="both"/>
      </w:pPr>
    </w:p>
    <w:p w:rsidR="007C6168" w:rsidRDefault="007C6168" w:rsidP="007C6168">
      <w:pPr>
        <w:jc w:val="both"/>
      </w:pPr>
      <w:r>
        <w:t>Этот вид аппаратуры обслуживает, главным образом, электрические двигатели. В значительной своей части пускорегулирующая аппаратура состоит из различных типов коммутационных аппаратов (контакторы, магнитные пускатели, контроллеры, коммутаторы, кнопки управления, конечные выключатели и пр.), назначение которых также включать и отключать.</w:t>
      </w:r>
    </w:p>
    <w:p w:rsidR="007C6168" w:rsidRDefault="007C6168" w:rsidP="007C6168">
      <w:pPr>
        <w:jc w:val="both"/>
      </w:pPr>
    </w:p>
    <w:p w:rsidR="007C6168" w:rsidRDefault="007C6168" w:rsidP="007C6168">
      <w:pPr>
        <w:jc w:val="both"/>
      </w:pPr>
      <w:r>
        <w:t>Однако, если же между коммутационным аппаратом (например выключателем) и пускорегулирующим аппаратом, хотя бы последний и служил тем же целям коммутации тока (например, контактором), имеется существенная разница.</w:t>
      </w:r>
    </w:p>
    <w:p w:rsidR="007C6168" w:rsidRDefault="007C6168" w:rsidP="007C6168">
      <w:pPr>
        <w:jc w:val="both"/>
      </w:pPr>
    </w:p>
    <w:p w:rsidR="007C6168" w:rsidRDefault="007C6168" w:rsidP="007C6168">
      <w:pPr>
        <w:jc w:val="both"/>
      </w:pPr>
      <w:r>
        <w:t>Выключатель, произведя операцию включения, удерживается во включенном положении без затраты на это какой-либо энергии (устройство автоматического выключателя), контактор же устроен следующим образом: для его включения необходимо дать ток во "втягивающую катушку", она притянет якорь, контакты замкнутся и будут замкнуты вес время, пока включающая катушка обтекается током. Как только ток в этой катушке будет прерван, контактор отключится.</w:t>
      </w:r>
    </w:p>
    <w:p w:rsidR="0061571F" w:rsidRDefault="00F52AC8">
      <w:r w:rsidRPr="00F52AC8">
        <w:t>Пост</w:t>
      </w:r>
      <w:r w:rsidR="0061571F">
        <w:t xml:space="preserve">ы управления кнопочные </w:t>
      </w:r>
      <w:r w:rsidRPr="00F52AC8">
        <w:t xml:space="preserve"> предназначены для коммутации электрических цепей управления переменного тока напряжением до 660 В частотой 50 и 60 Гц и постоянного тока напряжением до 440 В. Посты управления устанавливаются на подвижных и неподвижных частях стационарных установок.  </w:t>
      </w:r>
    </w:p>
    <w:p w:rsidR="0061571F" w:rsidRDefault="0061571F" w:rsidP="0061571F">
      <w:r>
        <w:t>Маркировка поста управления серии ПКЕ</w:t>
      </w:r>
      <w:r w:rsidR="00C3644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177800</wp:posOffset>
            </wp:positionV>
            <wp:extent cx="3333750" cy="28479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71F" w:rsidRDefault="0061571F" w:rsidP="0061571F">
      <w:r>
        <w:t xml:space="preserve">ПКЕ ХХ2-2ХХ: </w:t>
      </w:r>
    </w:p>
    <w:p w:rsidR="0061571F" w:rsidRDefault="0061571F" w:rsidP="0061571F">
      <w:r>
        <w:t xml:space="preserve">ПКЕ - обозначение серии постов; </w:t>
      </w:r>
    </w:p>
    <w:p w:rsidR="0061571F" w:rsidRDefault="0061571F" w:rsidP="0061571F">
      <w:r>
        <w:t xml:space="preserve">Х - исполнение по эксплуатационному назначению (1; 2; 6; 7 - табл. 1); </w:t>
      </w:r>
    </w:p>
    <w:p w:rsidR="0061571F" w:rsidRDefault="0061571F" w:rsidP="0061571F">
      <w:r>
        <w:t xml:space="preserve">Х - исполнение по степени защиты согласно ГОСТ 14255-69: </w:t>
      </w:r>
    </w:p>
    <w:p w:rsidR="0061571F" w:rsidRDefault="0061571F" w:rsidP="0061571F">
      <w:r>
        <w:t xml:space="preserve">1 - IР40 со стороны управляющего элемента, </w:t>
      </w:r>
    </w:p>
    <w:p w:rsidR="0061571F" w:rsidRDefault="0061571F" w:rsidP="0061571F">
      <w:r>
        <w:t xml:space="preserve">IР00 (IР40) - со стороны монтажа проводов; </w:t>
      </w:r>
    </w:p>
    <w:p w:rsidR="0061571F" w:rsidRDefault="0061571F" w:rsidP="0061571F">
      <w:r>
        <w:t xml:space="preserve">2 - IР54 со стороны управляющего элемента, </w:t>
      </w:r>
    </w:p>
    <w:p w:rsidR="0061571F" w:rsidRDefault="0061571F" w:rsidP="0061571F">
      <w:r>
        <w:t xml:space="preserve">IР00 (IР54) - со стороны монтажа проводов; </w:t>
      </w:r>
    </w:p>
    <w:p w:rsidR="0061571F" w:rsidRDefault="0061571F" w:rsidP="0061571F">
      <w:r>
        <w:t xml:space="preserve">2 - исполнение по материалу корпусных деталей - пластмасса; </w:t>
      </w:r>
    </w:p>
    <w:p w:rsidR="0061571F" w:rsidRDefault="0061571F" w:rsidP="0061571F">
      <w:r>
        <w:t xml:space="preserve">2 - исполнение по количеству управляющих элементов </w:t>
      </w:r>
    </w:p>
    <w:p w:rsidR="0061571F" w:rsidRDefault="0061571F" w:rsidP="0061571F">
      <w:r>
        <w:t xml:space="preserve">(толкателей) - управляющих элементов два; </w:t>
      </w:r>
    </w:p>
    <w:p w:rsidR="0061571F" w:rsidRDefault="0061571F" w:rsidP="0061571F">
      <w:r>
        <w:t xml:space="preserve">ХХ - климатическое исполнение (У, УХЛ, Т) и категория </w:t>
      </w:r>
    </w:p>
    <w:p w:rsidR="00F8708F" w:rsidRDefault="0061571F" w:rsidP="0061571F">
      <w:r>
        <w:t>размещения (2; 3) по ГОСТ 15150-69 и ГОСТ 15543.1-89.</w:t>
      </w:r>
      <w:r w:rsidR="00F52AC8" w:rsidRPr="00F52AC8">
        <w:t xml:space="preserve"> </w:t>
      </w:r>
    </w:p>
    <w:p w:rsidR="0061571F" w:rsidRDefault="0061571F" w:rsidP="0061571F">
      <w:pPr>
        <w:jc w:val="center"/>
      </w:pPr>
      <w:r>
        <w:t>Условия эксплуатации</w:t>
      </w:r>
    </w:p>
    <w:p w:rsidR="0061571F" w:rsidRDefault="0061571F" w:rsidP="0061571F">
      <w:r>
        <w:t xml:space="preserve">Номинальные значения климатических факторов по ГОСТ 15150-69 и ГОСТ 15543.1-89. </w:t>
      </w:r>
    </w:p>
    <w:p w:rsidR="0061571F" w:rsidRDefault="0061571F" w:rsidP="0061571F">
      <w:r>
        <w:t xml:space="preserve">Высота над уровнем моря не более 4300 м. </w:t>
      </w:r>
    </w:p>
    <w:p w:rsidR="0061571F" w:rsidRDefault="0061571F" w:rsidP="0061571F">
      <w:r>
        <w:t xml:space="preserve">Температура окружающего воздуха от минус 40 до 40°С. </w:t>
      </w:r>
    </w:p>
    <w:p w:rsidR="0061571F" w:rsidRDefault="0061571F" w:rsidP="0061571F">
      <w:r>
        <w:t xml:space="preserve">Относительная влажность окружающего воздуха не более 80% при температуре 20°С и не более 50% при температуре 40°С.                                              </w:t>
      </w:r>
    </w:p>
    <w:p w:rsidR="0061571F" w:rsidRDefault="0061571F" w:rsidP="0061571F">
      <w:r>
        <w:t xml:space="preserve">Окружающая среда невзрывоопасная, не содержащая токопроводящей пыли, агрессивных газов и паров в концентрациях, разрушающих металл и изоляцию. </w:t>
      </w:r>
    </w:p>
    <w:p w:rsidR="0061571F" w:rsidRDefault="0061571F" w:rsidP="0061571F">
      <w:r>
        <w:lastRenderedPageBreak/>
        <w:t xml:space="preserve">Рабочее положение в пространстве - любое. </w:t>
      </w:r>
    </w:p>
    <w:p w:rsidR="0061571F" w:rsidRDefault="0061571F" w:rsidP="0061571F">
      <w:r>
        <w:t xml:space="preserve">Недопустимо прямое воздействие солнечной радиации. </w:t>
      </w:r>
    </w:p>
    <w:p w:rsidR="0061571F" w:rsidRDefault="0061571F" w:rsidP="0061571F">
      <w:r>
        <w:t xml:space="preserve">.                                             </w:t>
      </w:r>
    </w:p>
    <w:p w:rsidR="0061571F" w:rsidRDefault="0061571F" w:rsidP="0061571F">
      <w:pPr>
        <w:jc w:val="center"/>
      </w:pPr>
      <w:r>
        <w:t>Технические характеристики</w:t>
      </w:r>
    </w:p>
    <w:p w:rsidR="0061571F" w:rsidRDefault="0061571F" w:rsidP="0061571F">
      <w:r>
        <w:t xml:space="preserve">Номинальное напряжение, В: переменного тока частотой 50 или 60 Гц - 660 </w:t>
      </w:r>
    </w:p>
    <w:p w:rsidR="0061571F" w:rsidRDefault="0061571F" w:rsidP="0061571F">
      <w:r>
        <w:t xml:space="preserve">постоянного тока - 440 </w:t>
      </w:r>
    </w:p>
    <w:p w:rsidR="0061571F" w:rsidRDefault="0061571F" w:rsidP="0061571F">
      <w:r>
        <w:t xml:space="preserve">Минимальное рабочее напряжение, В - 12 </w:t>
      </w:r>
    </w:p>
    <w:p w:rsidR="0061571F" w:rsidRDefault="0061571F" w:rsidP="0061571F">
      <w:r>
        <w:t xml:space="preserve">Номинальный ток, А - 10 </w:t>
      </w:r>
    </w:p>
    <w:p w:rsidR="0061571F" w:rsidRDefault="0061571F" w:rsidP="0061571F">
      <w:r>
        <w:t xml:space="preserve">Минимальный рабочий ток, А - 0,1 </w:t>
      </w:r>
    </w:p>
    <w:p w:rsidR="0061571F" w:rsidRDefault="0061571F" w:rsidP="0061571F">
      <w:r>
        <w:t xml:space="preserve">Коммутационная износостойкость контактных элементов при частоте включения 1200 циклов в час, млн. циклов ВО, не менее </w:t>
      </w:r>
      <w:r w:rsidR="00C36444">
        <w:t>–</w:t>
      </w:r>
      <w:r>
        <w:t xml:space="preserve"> 1</w:t>
      </w:r>
    </w:p>
    <w:p w:rsidR="00C36444" w:rsidRDefault="00C36444" w:rsidP="0061571F"/>
    <w:p w:rsidR="0008241C" w:rsidRDefault="0008241C" w:rsidP="0008241C">
      <w:r>
        <w:t>Устройство кнопочного поста</w:t>
      </w:r>
    </w:p>
    <w:p w:rsidR="0008241C" w:rsidRDefault="0008241C" w:rsidP="0008241C">
      <w:r>
        <w:t>Любые кнопочные посты управления в плане конструкции довольно простые. В их состав входит минимальный набор деталей, но это не мешает выполнять им важнейшую функцию — подавать команду и затем проверять ее выполнение.</w:t>
      </w:r>
    </w:p>
    <w:p w:rsidR="0008241C" w:rsidRDefault="0008241C" w:rsidP="0008241C">
      <w:r>
        <w:t>Такие устройства нашли применение в самых разных механизмах. Корпус прибора обычно изготавливают из пластика или металла. В нем располагается минимально всего два управляющих механизма, но бывает и больше. Число кнопок зависит от управляемых источников потребителей электроэнергии.</w:t>
      </w:r>
    </w:p>
    <w:p w:rsidR="0008241C" w:rsidRDefault="0008241C" w:rsidP="0008241C">
      <w:r>
        <w:t>В корпусе располагаются крепежные отверстия, позволяющие установить арматуру в удобное для эксплуатации место. Главным элементом в таком устройстве считается кнопка-толкатель. Она представляет собой электротехническую коммуникационную арматуру на ручном управлении.</w:t>
      </w:r>
      <w:r w:rsidRPr="0008241C">
        <w:rPr>
          <w:noProof/>
        </w:rPr>
        <w:t xml:space="preserve"> </w:t>
      </w:r>
    </w:p>
    <w:p w:rsidR="0008241C" w:rsidRDefault="0008241C" w:rsidP="0008241C">
      <w:r w:rsidRPr="006D1AB1">
        <w:rPr>
          <w:noProof/>
        </w:rPr>
        <w:drawing>
          <wp:anchor distT="0" distB="0" distL="114300" distR="114300" simplePos="0" relativeHeight="251659264" behindDoc="0" locked="0" layoutInCell="1" allowOverlap="1" wp14:anchorId="1E9CF83D" wp14:editId="06EC11A8">
            <wp:simplePos x="0" y="0"/>
            <wp:positionH relativeFrom="page">
              <wp:align>right</wp:align>
            </wp:positionH>
            <wp:positionV relativeFrom="paragraph">
              <wp:posOffset>17780</wp:posOffset>
            </wp:positionV>
            <wp:extent cx="4362450" cy="3009900"/>
            <wp:effectExtent l="0" t="0" r="0" b="0"/>
            <wp:wrapSquare wrapText="bothSides"/>
            <wp:docPr id="2" name="Рисунок 2" descr="https://vashtehnik.ru/wp-content/uploads/1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ashtehnik.ru/wp-content/uploads/11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В современных изделиях используется сейчас 2 вида толкателей:                                          -  самовозвратом, где возврат кнопки происходит в первоначальное положение за счет пружины, которая находится с нижней стороны устройства.</w:t>
      </w:r>
    </w:p>
    <w:p w:rsidR="0008241C" w:rsidRDefault="0008241C" w:rsidP="0008241C">
      <w:r>
        <w:t>- фиксированном положении или с самоудержанием, замыкающим контакт, а также удерживающим кнопку до выполнения повторного нажатия.</w:t>
      </w:r>
    </w:p>
    <w:p w:rsidR="00C36444" w:rsidRDefault="0008241C" w:rsidP="0008241C">
      <w:r>
        <w:t>Самой распространенной считается двухкнопочная конструкция. Пульт управления складывается из корпуса и лицевой панели. Между собой эти части связаны винтами. Окрашенные в разный цвет, расположенные на пульте кнопки осуществляют управление парой контактов, находящихся внутри корпуса прибора.</w:t>
      </w:r>
    </w:p>
    <w:p w:rsidR="0008241C" w:rsidRDefault="0008241C" w:rsidP="0008241C"/>
    <w:p w:rsidR="0008241C" w:rsidRDefault="0008241C" w:rsidP="0008241C">
      <w:pPr>
        <w:jc w:val="center"/>
      </w:pPr>
      <w:r>
        <w:t>Принцип действия</w:t>
      </w:r>
    </w:p>
    <w:p w:rsidR="0008241C" w:rsidRDefault="0008241C" w:rsidP="0008241C">
      <w:r>
        <w:t>Подобное устройство представляет собой коммутационный аппарат, благодаря которому производится управление и распределение электрического тока по тем цепям, к которым он подключен.</w:t>
      </w:r>
    </w:p>
    <w:p w:rsidR="00C36444" w:rsidRDefault="0008241C" w:rsidP="0008241C">
      <w:r>
        <w:t>С одной стороны, у кнопочного поста располагаются силовые контакты, которые и производят включение, переключение, обычное и аварийное отключение оборудования.</w:t>
      </w:r>
    </w:p>
    <w:p w:rsidR="0008241C" w:rsidRDefault="0008241C" w:rsidP="0008241C">
      <w:r>
        <w:lastRenderedPageBreak/>
        <w:t>По своему функционалу они практически идентичны. Пара контактов в кнопке «Пуск» разомкнута, поэтому электрический ток по ним не поступает. В таком состоянии они держатся за счет специальной пружины. Которая предотвращает само замыкания с возрастанием напряжения там возникает электромагнитное поле, что создает электродвижущую силу.</w:t>
      </w:r>
      <w:r w:rsidR="00143B63">
        <w:rPr>
          <w:noProof/>
        </w:rPr>
        <w:drawing>
          <wp:inline distT="0" distB="0" distL="0" distR="0">
            <wp:extent cx="4867275" cy="1162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1C" w:rsidRDefault="0008241C" w:rsidP="0008241C">
      <w:r>
        <w:t>С кнопкой «Стоп» контакты находится в замкнутое состояние при нажатии на толкатель электрическая цепь разрывается, силовые контакты размыкаются и электроустановка прекращает свою работу.</w:t>
      </w:r>
    </w:p>
    <w:p w:rsidR="00D92DFC" w:rsidRDefault="00D92DFC" w:rsidP="00D92DFC">
      <w:r>
        <w:t>Монтаж кнопочного поста производится по технологии объёмного монтажа при помощи монтажных перемычек и внутри блочных жгутов и кабелей с соединениями методом закольцовок и соединителей (клеммник).</w:t>
      </w:r>
    </w:p>
    <w:p w:rsidR="00D92DFC" w:rsidRDefault="00D92DFC" w:rsidP="00D92DFC">
      <w:r>
        <w:t>- Проверка качества сборки и монтажа схемы</w:t>
      </w:r>
    </w:p>
    <w:p w:rsidR="00D92DFC" w:rsidRDefault="00D92DFC" w:rsidP="00D92DFC">
      <w:r>
        <w:t>Схема требует обязательной проверки монтажа до момента подачи напряжения. Проверка механическая прочность крепления элементов схемы. Если обнаружено механические повреждения элементов схемы, то нужно его заменить. При необходимости производят затягивание клемм в контактных группах.  Проверка правильности монтажа осуществляется путем проверки контрольно-измерительными приборами мультиметром и мегомметром. Мультиметром проверяют электрические цепи путем прозвонк в режиме омметр, мегомметром проверяют исправность изоляции монтажных проводов и кабелей. После этого включают и проверяют элеектроцепь на работоспособность.</w:t>
      </w:r>
    </w:p>
    <w:p w:rsidR="00D92DFC" w:rsidRDefault="00D92DFC" w:rsidP="00D92DFC"/>
    <w:p w:rsidR="00D92DFC" w:rsidRDefault="00D92DFC" w:rsidP="00D92DFC">
      <w:r w:rsidRPr="00D92DFC">
        <w:t>Существу</w:t>
      </w:r>
      <w:r>
        <w:t>ют общие правила при проверке исправности</w:t>
      </w:r>
      <w:r w:rsidRPr="00D92DFC">
        <w:t xml:space="preserve"> электрооборудования, а также на каждый вид существует своя документация.                                                                            </w:t>
      </w:r>
      <w:r>
        <w:t xml:space="preserve">                           При  проверки работоспособности  кнопочного поста электроустановку</w:t>
      </w:r>
      <w:r w:rsidRPr="00D92DFC">
        <w:t xml:space="preserve"> отключают от сети, принимают меры от ошибочной подачи напряжения, за тем производят:</w:t>
      </w:r>
    </w:p>
    <w:p w:rsidR="00D92DFC" w:rsidRDefault="00D92DFC" w:rsidP="00D92DFC">
      <w:r>
        <w:t>1) Осмотр;</w:t>
      </w:r>
    </w:p>
    <w:p w:rsidR="00D92DFC" w:rsidRDefault="00D92DFC" w:rsidP="00D92DFC">
      <w:r>
        <w:t>2) Очистку от пыли и грязи;</w:t>
      </w:r>
    </w:p>
    <w:p w:rsidR="00D92DFC" w:rsidRDefault="00D92DFC" w:rsidP="00D92DFC">
      <w:r>
        <w:t>3) Проверку надежности крепления кнопочного поста;</w:t>
      </w:r>
    </w:p>
    <w:p w:rsidR="00D92DFC" w:rsidRDefault="00D92DFC" w:rsidP="00D92DFC">
      <w:r>
        <w:t>4) Наличие и целостность заземляющих проводников;</w:t>
      </w:r>
    </w:p>
    <w:p w:rsidR="00D92DFC" w:rsidRDefault="00D92DFC" w:rsidP="00D92DFC">
      <w:r>
        <w:t>5) Поверку кнопок на механические неисправности и выгорание контактов;</w:t>
      </w:r>
    </w:p>
    <w:p w:rsidR="00D92DFC" w:rsidRDefault="00D92DFC" w:rsidP="00D92DFC">
      <w:r>
        <w:t xml:space="preserve">6) Регулировку; </w:t>
      </w:r>
    </w:p>
    <w:p w:rsidR="00D92DFC" w:rsidRDefault="00D92DFC" w:rsidP="00D92DFC">
      <w:r>
        <w:t>При ремонте:</w:t>
      </w:r>
    </w:p>
    <w:p w:rsidR="00D92DFC" w:rsidRDefault="00D92DFC" w:rsidP="00D92DFC">
      <w:r>
        <w:t>1) Заменяют изношенные изделия (пружины, контакты);</w:t>
      </w:r>
    </w:p>
    <w:p w:rsidR="00D92DFC" w:rsidRDefault="00D92DFC" w:rsidP="00D92DFC">
      <w:r>
        <w:t>2) Важнейшие условие нормальной работы коммутационный аппаратов с подвижными контактами – это достаточная величина нажатия и чистота. При плохом контакте и загрязнении чаще всего происходит нагрев, который ведет к привариванию контактов и т.п. на</w:t>
      </w:r>
      <w:r w:rsidR="00096169">
        <w:t>гар снимают салфеткой с растворителем или наждачной бумагой номер 0.</w:t>
      </w:r>
    </w:p>
    <w:p w:rsidR="00096169" w:rsidRDefault="00096169" w:rsidP="00096169"/>
    <w:p w:rsidR="00096169" w:rsidRDefault="00096169" w:rsidP="00096169">
      <w:r w:rsidRPr="00096169">
        <w:t xml:space="preserve">Проверка исправности коммутационных элементов ручного управления заключается в измерении сопротивления их контактов в замкнутом и разомкнутом состояниях омметром, а также измерения сопротивления изоляции между контактами или между контактами и металлическим корпусом.                                                                                                                           Проверка исправности кнопочных элементов, пакетных выключателей и универсальных переключателей заключается в измерении сопротивления их контактов в замкнутом и разомкнутом состоянии: исправный контакт при замыкании имеет сопротивление равное нулю (0 Ом), при размыкании – бесконечность (∞ Ом).                                                                                           </w:t>
      </w:r>
      <w:r w:rsidRPr="00096169">
        <w:lastRenderedPageBreak/>
        <w:t>Сопротивление изоляции контактов между собой и относительно корпуса аппарата должно быть не менее 20 МОм в холодном состоянии и не менее 6 МОм в горячем состоянии.                                                                                                                                         При любых повреждениях кнопки последнюю полностью разбирают</w:t>
      </w:r>
      <w:r>
        <w:t xml:space="preserve"> или заменяют на исправную</w:t>
      </w:r>
      <w:r w:rsidRPr="00096169">
        <w:t>.</w:t>
      </w:r>
    </w:p>
    <w:p w:rsidR="00096169" w:rsidRDefault="00096169" w:rsidP="00096169">
      <w:r w:rsidRPr="00096169">
        <w:t>Выявленные неисправности, способы обнаружения и ремонта</w:t>
      </w:r>
    </w:p>
    <w:p w:rsidR="00096169" w:rsidRDefault="00096169" w:rsidP="00096169">
      <w:r w:rsidRPr="00096169">
        <w:t>1.Подгорание, загрязнение и наличие брызг металла, окисление поверхности подвижных и неподвижных контактов. Подвижные и неподвижные контакты выбраковывают при толщине медных контактов менее 1мм</w:t>
      </w:r>
    </w:p>
    <w:p w:rsidR="00A01709" w:rsidRDefault="00A01709" w:rsidP="00096169">
      <w:r w:rsidRPr="00A01709">
        <w:t>2. Срыв резьбы в отверстиях под винты крепления ламелей неподвижных контактов и коммутационных проводов. Контакты выбраковывают вместе с колодкой при срыве резьбы ламелей в неразборных конструкциях колодок</w:t>
      </w:r>
    </w:p>
    <w:p w:rsidR="00A01709" w:rsidRDefault="00A01709" w:rsidP="00096169">
      <w:r w:rsidRPr="00A01709">
        <w:t>3. Поломка возвратной или контактной пружины</w:t>
      </w:r>
    </w:p>
    <w:p w:rsidR="00A01709" w:rsidRDefault="00A01709" w:rsidP="00096169">
      <w:r w:rsidRPr="00A01709">
        <w:t>4.Повреждение или поломка толкателя, или штифта</w:t>
      </w:r>
    </w:p>
    <w:p w:rsidR="00A01709" w:rsidRDefault="00A01709" w:rsidP="00096169">
      <w:r w:rsidRPr="00A01709">
        <w:t>5.Повреждение колодки. Колодку выбраковывают при наличии трещин или повреждении</w:t>
      </w:r>
    </w:p>
    <w:p w:rsidR="00A01709" w:rsidRDefault="00A01709" w:rsidP="00096169"/>
    <w:p w:rsidR="00A01709" w:rsidRPr="00A01709" w:rsidRDefault="00A01709" w:rsidP="00A01709">
      <w:pPr>
        <w:rPr>
          <w:b/>
          <w:u w:val="single"/>
        </w:rPr>
      </w:pPr>
      <w:r w:rsidRPr="00A01709">
        <w:rPr>
          <w:b/>
          <w:u w:val="single"/>
        </w:rPr>
        <w:t>Рекомендации при ответе в письменном виде:</w:t>
      </w:r>
    </w:p>
    <w:p w:rsidR="00A01709" w:rsidRDefault="00A01709" w:rsidP="00A01709">
      <w:r>
        <w:t>1. Изучить представленный текст урока</w:t>
      </w:r>
    </w:p>
    <w:p w:rsidR="00A01709" w:rsidRDefault="00A01709" w:rsidP="00A01709">
      <w:r>
        <w:t>2. Ответить на поставленные контрольные вопросы в письменном виде конспекта</w:t>
      </w:r>
    </w:p>
    <w:p w:rsidR="00A01709" w:rsidRDefault="00A01709" w:rsidP="00A01709"/>
    <w:p w:rsidR="00A01709" w:rsidRDefault="00A01709" w:rsidP="00A01709">
      <w:r>
        <w:t xml:space="preserve"> Контрольные вопросы:</w:t>
      </w:r>
    </w:p>
    <w:p w:rsidR="00A01709" w:rsidRDefault="00A01709" w:rsidP="00A01709"/>
    <w:p w:rsidR="00A01709" w:rsidRDefault="00A01709" w:rsidP="00A01709">
      <w:r>
        <w:t>1</w:t>
      </w:r>
      <w:r>
        <w:t>. Назначение</w:t>
      </w:r>
      <w:r w:rsidRPr="00A01709">
        <w:t xml:space="preserve"> кнопочного поста?</w:t>
      </w:r>
    </w:p>
    <w:p w:rsidR="00A01709" w:rsidRDefault="00A01709" w:rsidP="00A01709">
      <w:r>
        <w:t xml:space="preserve"> 2.</w:t>
      </w:r>
      <w:r w:rsidRPr="00A01709">
        <w:t xml:space="preserve"> Опишите устройство кнопочного поста?</w:t>
      </w:r>
      <w:r>
        <w:t xml:space="preserve"> </w:t>
      </w:r>
    </w:p>
    <w:p w:rsidR="00A01709" w:rsidRDefault="00A01709" w:rsidP="00A01709">
      <w:r>
        <w:t xml:space="preserve">3. </w:t>
      </w:r>
      <w:r w:rsidR="004E5C8A">
        <w:t xml:space="preserve"> Каким методом проверяют работоспособность кнопок управления кнопочного поста</w:t>
      </w:r>
      <w:r>
        <w:t xml:space="preserve">? </w:t>
      </w:r>
    </w:p>
    <w:p w:rsidR="00A01709" w:rsidRDefault="004E5C8A" w:rsidP="00A01709">
      <w:r>
        <w:t xml:space="preserve">4.  Перечите основные </w:t>
      </w:r>
      <w:bookmarkStart w:id="0" w:name="_GoBack"/>
      <w:bookmarkEnd w:id="0"/>
      <w:r>
        <w:t>неисправности кнопочного поста</w:t>
      </w:r>
      <w:r w:rsidR="00A01709">
        <w:t>?</w:t>
      </w:r>
    </w:p>
    <w:p w:rsidR="00A01709" w:rsidRDefault="004E5C8A" w:rsidP="00A01709">
      <w:r>
        <w:t xml:space="preserve"> 5.  В какой последовательности проверяют исправность кнопочного поста</w:t>
      </w:r>
      <w:r w:rsidR="00A01709">
        <w:t xml:space="preserve">? </w:t>
      </w:r>
    </w:p>
    <w:sectPr w:rsidR="00A0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80"/>
    <w:rsid w:val="0008241C"/>
    <w:rsid w:val="00096169"/>
    <w:rsid w:val="00143B63"/>
    <w:rsid w:val="004E5C8A"/>
    <w:rsid w:val="0061571F"/>
    <w:rsid w:val="007C6168"/>
    <w:rsid w:val="00A01709"/>
    <w:rsid w:val="00C21180"/>
    <w:rsid w:val="00C36444"/>
    <w:rsid w:val="00D92DFC"/>
    <w:rsid w:val="00F52AC8"/>
    <w:rsid w:val="00F8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A825A"/>
  <w15:chartTrackingRefBased/>
  <w15:docId w15:val="{A533C6F4-B47E-474E-94F2-8BC53AB1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2024-10-07T15:04:00Z</dcterms:created>
  <dcterms:modified xsi:type="dcterms:W3CDTF">2024-10-07T16:41:00Z</dcterms:modified>
</cp:coreProperties>
</file>